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SELEZIONE DI UN COMPUTATIONAL PHARMACOLOGY SCIENTIST DELL’INFRASTRUTTURA TECNOLOGICA DELL’INNOVAZIONE LIGHT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(DICHIARAZIONE RESA AI SENSI DELL’ART. 47 DEL D.P.R. 28/12/2000, N. 445)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CUP - D83C22000720008</w:t>
      </w:r>
    </w:p>
    <w:p w:rsidR="00000000" w:rsidDel="00000000" w:rsidP="00000000" w:rsidRDefault="00000000" w:rsidRPr="00000000" w14:paraId="00000004">
      <w:pPr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08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Spettabile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828"/>
        </w:tabs>
        <w:spacing w:after="0" w:line="240" w:lineRule="auto"/>
        <w:ind w:left="708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LIGHT S.c.a.r.l. 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828"/>
        </w:tabs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Branze 45, Brescia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828"/>
        </w:tabs>
        <w:spacing w:after="0" w:line="240" w:lineRule="auto"/>
        <w:ind w:left="7082" w:firstLine="0"/>
        <w:rPr>
          <w:color w:val="0563c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PEC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lightscarl@legalmail.it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828"/>
        </w:tabs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828"/>
        </w:tabs>
        <w:spacing w:after="0" w:line="240" w:lineRule="auto"/>
        <w:ind w:left="70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810" w:hanging="810"/>
        <w:rPr>
          <w:smallCaps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  <w:t xml:space="preserve">AVVISO PER SELEZIONE DI UN COMPUTATIONAL PHARMACOLOGY SCIENTIST DELL’INFRASTRUTTURA TECNOLOGICA DELL’INNOVAZIONE LIGHT– Presentazione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 _____________________________________________ nato/a a _______________ il __/__/____ CF ___________________________, residente in ________________ indirizzo ___________________N° _________ e-mail ___________________________ telefono 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degli artt. 46 e 47 del DPR 28.12.2000 n.445, consapevole delle sanzioni penali previste in caso di dichiarazioni mendaci di cui all'a rt.76 del citato DPR n. 445/2000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PRESENTA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propria candidatura a valere sull’Avviso per la selezione di un COMPUTATIONAL PHARMACOLOGY SCIENTIST dell’Infrastruttura tecnologica dell’innovazione LIGHT.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tal fine, </w:t>
      </w:r>
      <w:r w:rsidDel="00000000" w:rsidR="00000000" w:rsidRPr="00000000">
        <w:rPr>
          <w:b w:val="1"/>
          <w:sz w:val="20"/>
          <w:szCs w:val="20"/>
          <w:rtl w:val="0"/>
        </w:rPr>
        <w:t xml:space="preserve">DICHIARA </w:t>
      </w:r>
      <w:r w:rsidDel="00000000" w:rsidR="00000000" w:rsidRPr="00000000">
        <w:rPr>
          <w:sz w:val="20"/>
          <w:szCs w:val="20"/>
          <w:rtl w:val="0"/>
        </w:rPr>
        <w:t xml:space="preserve">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della cittadinanza italiana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essere in possesso della cittadinanza di un paese dell’Unione Europea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essere in possesso della cittadinanza un paese non membro dell’Unione Europea e di essere in possesso di regolare permesso di soggiorno (indicare l’opzione che ricorre)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ricoprire altre cariche o incarichi che possano porsi, anche potenzialmente, in conflitto di interessi con lo svolgimento dell’incarico;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disposte con sentenza passata in giudicato;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destinatario di misure di decadenza, di sospensione o di divieto previste dal cd. Codice Antimafia (d.lgs. 159/2011);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a conoscenza di procedimenti penali a proprio carico;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sz w:val="20"/>
          <w:szCs w:val="20"/>
          <w:rtl w:val="0"/>
        </w:rPr>
        <w:t xml:space="preserve"> inoltre di possedere i seguenti requisiti di professionalità: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laurea magistrale o vecchio ordinamento in ____________________________;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Conclusione di un corso di/titolo di dottorato di ricerca in ___________________;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buona conoscenza della lingua inglese;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buone conoscenze informatiche e di banche dati e software;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esperienza nella partecipazione a progetti di ricerca su tematiche afferenti agli ambiti scientifici in cui opera l’infrastruttura tecnologica dell’innovazione;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minimo di 3 pubblicazioni su Riviste scientifiche di fascia A.</w:t>
      </w:r>
    </w:p>
    <w:p w:rsidR="00000000" w:rsidDel="00000000" w:rsidP="00000000" w:rsidRDefault="00000000" w:rsidRPr="00000000" w14:paraId="0000002A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PRENDE ATTO </w:t>
      </w:r>
      <w:r w:rsidDel="00000000" w:rsidR="00000000" w:rsidRPr="00000000">
        <w:rPr>
          <w:sz w:val="20"/>
          <w:szCs w:val="20"/>
          <w:rtl w:val="0"/>
        </w:rPr>
        <w:t xml:space="preserve">ed</w:t>
      </w:r>
      <w:r w:rsidDel="00000000" w:rsidR="00000000" w:rsidRPr="00000000">
        <w:rPr>
          <w:b w:val="1"/>
          <w:sz w:val="20"/>
          <w:szCs w:val="20"/>
          <w:rtl w:val="0"/>
        </w:rPr>
        <w:t xml:space="preserve"> ACCETTA </w:t>
      </w:r>
      <w:r w:rsidDel="00000000" w:rsidR="00000000" w:rsidRPr="00000000">
        <w:rPr>
          <w:sz w:val="20"/>
          <w:szCs w:val="20"/>
          <w:rtl w:val="0"/>
        </w:rPr>
        <w:t xml:space="preserve">che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selezione in oggetto è rimessa alla valutazione degli organi della società LIGHT;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partecipazione alla procedura di selezione e l’ammissione all’elenco di idonei non attribuisce alcun diritto al candidato rispetto all’assegnazione dell’incarico;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sede di stipula del contratto, al candidato sarà richiesto di comprovare quanto dichiarato in sede di candidatura. Eventuali irregolarità o false dichiarazioni che dovessero emergere in sede di controllo determineranno le conseguenze di legge e comporteranno l’inammissibilità della candidatura;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comunicati dal candidato saranno trattati dalla LIGHT scarl per le finalità di cui alla presente procedura.</w:t>
      </w:r>
    </w:p>
    <w:p w:rsidR="00000000" w:rsidDel="00000000" w:rsidP="00000000" w:rsidRDefault="00000000" w:rsidRPr="00000000" w14:paraId="0000002F">
      <w:pPr>
        <w:spacing w:after="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allegano: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aggiornato;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lettera motivazionale;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di un documento di identità del sottoscrittore, in corso di validità</w:t>
      </w:r>
    </w:p>
    <w:p w:rsidR="00000000" w:rsidDel="00000000" w:rsidP="00000000" w:rsidRDefault="00000000" w:rsidRPr="00000000" w14:paraId="00000033">
      <w:pPr>
        <w:spacing w:after="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Luogo________ Data_________                             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95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38">
      <w:pPr>
        <w:ind w:left="495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(dichiarazione da sottoscrivere con firma digitale)</w:t>
      </w:r>
    </w:p>
    <w:p w:rsidR="00000000" w:rsidDel="00000000" w:rsidP="00000000" w:rsidRDefault="00000000" w:rsidRPr="00000000" w14:paraId="00000039">
      <w:pPr>
        <w:spacing w:after="0" w:line="240" w:lineRule="auto"/>
        <w:rPr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E08D7"/>
  </w:style>
  <w:style w:type="paragraph" w:styleId="Pidipagina">
    <w:name w:val="footer"/>
    <w:basedOn w:val="Normale"/>
    <w:link w:val="PidipaginaCarattere"/>
    <w:uiPriority w:val="99"/>
    <w:unhideWhenUsed w:val="1"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E08D7"/>
  </w:style>
  <w:style w:type="paragraph" w:styleId="Paragrafoelenco">
    <w:name w:val="List Paragraph"/>
    <w:basedOn w:val="Normale"/>
    <w:uiPriority w:val="34"/>
    <w:qFormat w:val="1"/>
    <w:rsid w:val="00917E60"/>
    <w:pPr>
      <w:ind w:left="720"/>
      <w:contextualSpacing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56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56A38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56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E56A38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E56A38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9247AA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9247AA"/>
    <w:rPr>
      <w:color w:val="605e5c"/>
      <w:shd w:color="auto" w:fill="e1dfdd" w:val="clear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72C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72CBA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3A710E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77291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ghtscarl@legalmail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uLZcv0idTfCtYkOhXIHGcJdBA==">CgMxLjA4AHIhMV9Ic1p5SnZseFNxWWJfVVBvUnFoNUozMlkxNHU0TWxM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2023-02-07T13:01:00Z</dcterms:created>
  <dc:creator>Stefano FILIPPINI</dc:creator>
</cp:coreProperties>
</file>